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390" w:leader="none"/>
          <w:tab w:val="left" w:pos="4740" w:leader="none"/>
        </w:tabs>
        <w:rPr/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2387600</wp:posOffset>
            </wp:positionH>
            <wp:positionV relativeFrom="paragraph">
              <wp:posOffset>635</wp:posOffset>
            </wp:positionV>
            <wp:extent cx="1028700" cy="1095375"/>
            <wp:effectExtent l="0" t="0" r="0" b="0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                                                           </w:t>
      </w:r>
      <w:r>
        <w:rPr/>
        <w:tab/>
        <w:tab/>
      </w:r>
    </w:p>
    <w:p>
      <w:pPr>
        <w:pStyle w:val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ПРОКУРАТУРА</w:t>
      </w:r>
    </w:p>
    <w:p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АЛАРСКОГО РАЙОНА</w:t>
      </w:r>
    </w:p>
    <w:p>
      <w:pPr>
        <w:pStyle w:val="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>И Н Ф О Р М И Р У Е Т:</w:t>
      </w:r>
    </w:p>
    <w:p>
      <w:pPr>
        <w:pStyle w:val="ConsPlus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Уважаемые жители Аларского района!</w:t>
      </w:r>
    </w:p>
    <w:p>
      <w:pPr>
        <w:pStyle w:val="ConsPlus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Прокуратурой Аларского района информирует об уголовной ответственности за коррупционные преступления.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color w:val="000000" w:themeColor="text1"/>
          <w:sz w:val="26"/>
          <w:szCs w:val="26"/>
        </w:rPr>
        <w:t>Коррупционное преступление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– общественно опасное деяние, которое непосредственно посягает на авторитет и законные интересы той или иной, прежде всего государственной службы и выражается в противоправном получении государственным (муниципальным) служащим либо служащим коммерческой или иной организации каких-либо преимуществ (имущества, прав на него, услуг или льгот) либо в предоставлении последним таких преимуществ.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Уголовный кодекс Российской Федерации (далее – УК РФ) содержит множество статей о коррупционных преступлениях. Статья 201 (Злоупотребление полномочиями) УК РФ предусматривает лишение свободы на срок до четырех лет; ст. 204 (Коммерческий подкуп) УК РФ предусматривает лишение свободы сроком до 2 лет со штрафом в размере до пятикратной суммы коммерческого подкупа; ст. 285 (Злоупотребление должностными полномочиями) УК РФ предусматривает лишение свободы на срок до четырех лет; ст. 289 (Незаконное участие в предпринимательской деятельности) УК РФ предусматривает лишение свободы на срок до двух лет; ст. 290 (Получение взятки) УК РФ предусматривает лишение свободы на срок до трех лет со штрафом в размере от десятикратной до двадцатикратной суммы взятки; ст. 291 (Дача взятки) УК РФ предусматривает лишение свободы на срок до двух лет со штрафом в размере от пятикратной до десятикратной суммы взятки; ст. 291.2 (Мелкое взяточничество)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предусматривает </w:t>
      </w:r>
      <w:r>
        <w:rPr>
          <w:rFonts w:cs="Times New Roman" w:ascii="Times New Roman" w:hAnsi="Times New Roman"/>
          <w:sz w:val="26"/>
          <w:szCs w:val="26"/>
        </w:rPr>
        <w:t>лишение свободы на срок до одного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 преступлениям коррупционной направленности относятся противоправные деяния, имеющие признаки: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– </w:t>
      </w:r>
      <w:r>
        <w:rPr>
          <w:rFonts w:cs="Times New Roman" w:ascii="Times New Roman" w:hAnsi="Times New Roman"/>
          <w:sz w:val="26"/>
          <w:szCs w:val="26"/>
        </w:rPr>
        <w:t>незаконный (противоправный) характер получаемых государственным служащим или иным публичным служащим каких-либо благ (в том числе имущества, услуг или льгот);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– </w:t>
      </w:r>
      <w:r>
        <w:rPr>
          <w:rFonts w:cs="Times New Roman" w:ascii="Times New Roman" w:hAnsi="Times New Roman"/>
          <w:sz w:val="26"/>
          <w:szCs w:val="26"/>
        </w:rPr>
        <w:t>использование виновным своего служебного положения вопреки интересам государства, общества или соответствующей службы;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– </w:t>
      </w:r>
      <w:r>
        <w:rPr>
          <w:rFonts w:cs="Times New Roman" w:ascii="Times New Roman" w:hAnsi="Times New Roman"/>
          <w:sz w:val="26"/>
          <w:szCs w:val="26"/>
        </w:rPr>
        <w:t>обладание совершившим коррупционное преступление лицом признаками должностного лица;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– </w:t>
      </w:r>
      <w:r>
        <w:rPr>
          <w:rFonts w:cs="Times New Roman" w:ascii="Times New Roman" w:hAnsi="Times New Roman"/>
          <w:sz w:val="26"/>
          <w:szCs w:val="26"/>
        </w:rPr>
        <w:t>наличие у виновного умысла на совершение действия (акта бездействия), объективно причиняющего ущерб интересам государственной власти, публичной службы;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– </w:t>
      </w:r>
      <w:r>
        <w:rPr>
          <w:rFonts w:cs="Times New Roman" w:ascii="Times New Roman" w:hAnsi="Times New Roman"/>
          <w:sz w:val="26"/>
          <w:szCs w:val="26"/>
        </w:rPr>
        <w:t>наличие у виновного корыстной или иной личной заинтересованности.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spacing w:before="0" w:after="160"/>
        <w:jc w:val="center"/>
        <w:rPr>
          <w:rFonts w:ascii="Times New Roman" w:hAnsi="Times New Roman" w:eastAsia="" w:cs="Times New Roman" w:eastAsiaTheme="majorEastAsia"/>
          <w:color w:val="2E74B5" w:themeColor="accent1" w:themeShade="bf"/>
          <w:sz w:val="26"/>
          <w:szCs w:val="26"/>
        </w:rPr>
      </w:pPr>
      <w:r>
        <w:rPr>
          <w:rFonts w:cs="Times New Roman" w:ascii="Times New Roman" w:hAnsi="Times New Roman"/>
          <w:lang w:eastAsia="ru-RU"/>
        </w:rPr>
        <w:t>20.02.2024</w:t>
      </w:r>
    </w:p>
    <w:sectPr>
      <w:type w:val="nextPage"/>
      <w:pgSz w:w="11906" w:h="16838"/>
      <w:pgMar w:left="1701" w:right="850" w:gutter="0" w:header="0" w:top="426" w:footer="0" w:bottom="56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759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234d7c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234d7c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6f1454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uiPriority w:val="9"/>
    <w:qFormat/>
    <w:rsid w:val="00234d7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11" w:customStyle="1">
    <w:name w:val="Заголовок 1 Знак"/>
    <w:basedOn w:val="DefaultParagraphFont"/>
    <w:uiPriority w:val="9"/>
    <w:qFormat/>
    <w:rsid w:val="00234d7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6f1454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Blk" w:customStyle="1">
    <w:name w:val="blk"/>
    <w:basedOn w:val="DefaultParagraphFont"/>
    <w:qFormat/>
    <w:rsid w:val="006a367f"/>
    <w:rPr/>
  </w:style>
  <w:style w:type="character" w:styleId="Style11">
    <w:name w:val="Интернет-ссылка"/>
    <w:basedOn w:val="DefaultParagraphFont"/>
    <w:uiPriority w:val="99"/>
    <w:semiHidden/>
    <w:unhideWhenUsed/>
    <w:rsid w:val="006a367f"/>
    <w:rPr>
      <w:color w:val="0000FF"/>
      <w:u w:val="single"/>
    </w:rPr>
  </w:style>
  <w:style w:type="character" w:styleId="Hl" w:customStyle="1">
    <w:name w:val="hl"/>
    <w:basedOn w:val="DefaultParagraphFont"/>
    <w:qFormat/>
    <w:rsid w:val="00a61bc3"/>
    <w:rPr/>
  </w:style>
  <w:style w:type="character" w:styleId="Nobr" w:customStyle="1">
    <w:name w:val="nobr"/>
    <w:basedOn w:val="DefaultParagraphFont"/>
    <w:qFormat/>
    <w:rsid w:val="00a61bc3"/>
    <w:rPr/>
  </w:style>
  <w:style w:type="character" w:styleId="Feedspagenavigationicon" w:customStyle="1">
    <w:name w:val="feeds-page__navigation_icon"/>
    <w:basedOn w:val="DefaultParagraphFont"/>
    <w:qFormat/>
    <w:rsid w:val="0009021e"/>
    <w:rPr/>
  </w:style>
  <w:style w:type="character" w:styleId="Feedspagenavigationtooltip" w:customStyle="1">
    <w:name w:val="feeds-page__navigation_tooltip"/>
    <w:basedOn w:val="DefaultParagraphFont"/>
    <w:qFormat/>
    <w:rsid w:val="0009021e"/>
    <w:rPr/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835e26"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 Unicode M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Formattext" w:customStyle="1">
    <w:name w:val="formattext"/>
    <w:basedOn w:val="Normal"/>
    <w:qFormat/>
    <w:rsid w:val="006f14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7520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835e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59615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9c0f23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LibreOffice/7.3.7.2$Windows_X86_64 LibreOffice_project/e114eadc50a9ff8d8c8a0567d6da8f454beeb84f</Application>
  <AppVersion>15.0000</AppVersion>
  <Pages>1</Pages>
  <Words>292</Words>
  <Characters>2001</Characters>
  <CharactersWithSpaces>2365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2023-04-07T04:38:00Z</dcterms:created>
  <dc:creator>Алексей</dc:creator>
  <dc:description/>
  <dc:language>ru-RU</dc:language>
  <cp:lastModifiedBy>Шевелёва Дарья Алексеевна</cp:lastModifiedBy>
  <cp:lastPrinted>2023-04-07T04:37:00Z</cp:lastPrinted>
  <dcterms:modified xsi:type="dcterms:W3CDTF">2024-02-20T01:33:00Z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