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30" w:rsidRPr="00404530" w:rsidRDefault="000B74DE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28</w:t>
      </w:r>
      <w:r w:rsidR="00404530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0669F1">
        <w:rPr>
          <w:rFonts w:ascii="Arial" w:eastAsia="Calibri" w:hAnsi="Arial" w:cs="Arial"/>
          <w:b/>
          <w:sz w:val="32"/>
          <w:szCs w:val="32"/>
        </w:rPr>
        <w:t>0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.</w:t>
      </w:r>
      <w:r w:rsidR="006A2D56">
        <w:rPr>
          <w:rFonts w:ascii="Arial" w:eastAsia="Calibri" w:hAnsi="Arial" w:cs="Arial"/>
          <w:b/>
          <w:sz w:val="32"/>
          <w:szCs w:val="32"/>
        </w:rPr>
        <w:t>2022</w:t>
      </w:r>
      <w:r w:rsidR="000669F1">
        <w:rPr>
          <w:rFonts w:ascii="Arial" w:eastAsia="Calibri" w:hAnsi="Arial" w:cs="Arial"/>
          <w:b/>
          <w:sz w:val="32"/>
          <w:szCs w:val="32"/>
        </w:rPr>
        <w:t xml:space="preserve"> Г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 xml:space="preserve"> 4</w:t>
      </w:r>
      <w:r w:rsidR="00A87C2C">
        <w:rPr>
          <w:rFonts w:ascii="Arial" w:eastAsia="Calibri" w:hAnsi="Arial" w:cs="Arial"/>
          <w:b/>
          <w:sz w:val="32"/>
          <w:szCs w:val="32"/>
        </w:rPr>
        <w:t>/</w:t>
      </w:r>
      <w:r w:rsidR="002325A8">
        <w:rPr>
          <w:rFonts w:ascii="Arial" w:eastAsia="Calibri" w:hAnsi="Arial" w:cs="Arial"/>
          <w:b/>
          <w:sz w:val="32"/>
          <w:szCs w:val="32"/>
        </w:rPr>
        <w:t>133</w:t>
      </w:r>
      <w:r w:rsidR="006A2D56">
        <w:rPr>
          <w:rFonts w:ascii="Arial" w:eastAsia="Calibri" w:hAnsi="Arial" w:cs="Arial"/>
          <w:b/>
          <w:sz w:val="32"/>
          <w:szCs w:val="32"/>
        </w:rPr>
        <w:t>-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ДМО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  <w:lang w:eastAsia="zh-CN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МУНИЦИПА</w:t>
      </w:r>
      <w:r w:rsidR="000669F1">
        <w:rPr>
          <w:rFonts w:ascii="Arial" w:eastAsia="Calibri" w:hAnsi="Arial" w:cs="Arial"/>
          <w:b/>
          <w:sz w:val="32"/>
          <w:szCs w:val="32"/>
        </w:rPr>
        <w:t>ЛЬНОЕ ОБРАЗОВАНИЕ «ИВАНИЧЕСК</w:t>
      </w:r>
      <w:r w:rsidRPr="00404530">
        <w:rPr>
          <w:rFonts w:ascii="Arial" w:eastAsia="Calibri" w:hAnsi="Arial" w:cs="Arial"/>
          <w:b/>
          <w:sz w:val="32"/>
          <w:szCs w:val="32"/>
        </w:rPr>
        <w:t>»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ДУМА</w:t>
      </w:r>
    </w:p>
    <w:p w:rsidR="00404530" w:rsidRPr="00404530" w:rsidRDefault="0087074D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  <w:r w:rsidR="000B74DE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404530" w:rsidRPr="00404530" w:rsidRDefault="00404530" w:rsidP="00404530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kern w:val="2"/>
          <w:sz w:val="32"/>
          <w:szCs w:val="32"/>
        </w:rPr>
      </w:pPr>
    </w:p>
    <w:p w:rsidR="00404530" w:rsidRPr="00404530" w:rsidRDefault="00A87C2C" w:rsidP="0040453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 ВНЕСЕНИИ ИЗМЕНЕ</w:t>
      </w:r>
      <w:r w:rsidR="008B58A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Н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ИЙ В РЕШЕНИЕ ДУМЫ МУНИЦИПАЛ</w:t>
      </w:r>
      <w:r w:rsidR="000669F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ЬНОГО ОБРАЗОВАНИЯ «ИВАНИЧЕСК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» </w:t>
      </w:r>
      <w:r w:rsidR="008B493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ОТ</w:t>
      </w:r>
      <w:r w:rsidR="00EB57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27 АПРЕЛЯ 2022 ГОДА № 4/121</w:t>
      </w:r>
      <w:r w:rsidR="00DA1E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-ДМО 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</w:t>
      </w:r>
      <w:r w:rsidR="00404530" w:rsidRPr="004045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 МУНИЦИПАЛЬНОМ ЗЕМЕЛЬНОМ КОНТРОЛЕ В МУНИЦИПАЛЬНОМ</w:t>
      </w:r>
      <w:r w:rsidR="00B35EC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0669F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ОБРАЗОВАНИИ «ИВАНИЧЕСК</w:t>
      </w:r>
      <w:r w:rsidR="00404530" w:rsidRPr="004045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  <w:r w:rsidR="00EB57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Земельным кодексом Российской Федерации, </w:t>
      </w:r>
      <w:r w:rsidRPr="0040453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EE7C1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Иркутской области от 3 ноября 2016 года № 96-ОЗ</w:t>
      </w:r>
      <w:r w:rsidR="006F35CC">
        <w:rPr>
          <w:rFonts w:ascii="Arial" w:eastAsia="Times New Roman" w:hAnsi="Arial" w:cs="Arial"/>
          <w:sz w:val="24"/>
          <w:szCs w:val="24"/>
          <w:lang w:eastAsia="ru-RU"/>
        </w:rPr>
        <w:t xml:space="preserve"> «О закреплении за сельскими поселениями Иркутской области вопросов местного значения</w:t>
      </w:r>
      <w:r w:rsidR="008B33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E7C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669F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Уставом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</w:t>
      </w:r>
      <w:r w:rsidR="000669F1">
        <w:rPr>
          <w:rFonts w:ascii="Arial" w:eastAsia="Times New Roman" w:hAnsi="Arial" w:cs="Arial"/>
          <w:kern w:val="2"/>
          <w:sz w:val="24"/>
          <w:szCs w:val="24"/>
          <w:lang w:eastAsia="ru-RU"/>
        </w:rPr>
        <w:t>ьного образования «Иваническ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»,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Дума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0669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«Иваническ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0669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>а основа</w:t>
      </w:r>
      <w:r w:rsidR="000B22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нии </w:t>
      </w:r>
      <w:r w:rsidR="000669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экспертного заключения от 6 июня 2022 года № 1854 </w:t>
      </w:r>
      <w:r w:rsidR="005C61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муниципальный нормативный правовой акт 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</w:t>
      </w:r>
      <w:r w:rsidR="005C611D">
        <w:rPr>
          <w:rFonts w:ascii="Arial" w:eastAsia="Times New Roman" w:hAnsi="Arial" w:cs="Arial"/>
          <w:kern w:val="2"/>
          <w:sz w:val="24"/>
          <w:szCs w:val="24"/>
          <w:lang w:eastAsia="ru-RU"/>
        </w:rPr>
        <w:t>им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институт</w:t>
      </w:r>
      <w:r w:rsidR="005C611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правовой информации имени М.М. Сперанского.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40453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РЕШИЛА:</w:t>
      </w:r>
    </w:p>
    <w:p w:rsidR="000669F1" w:rsidRDefault="000669F1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</w:p>
    <w:p w:rsidR="00B5338C" w:rsidRPr="00B5338C" w:rsidRDefault="00B5338C" w:rsidP="00A1701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53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1. Внести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Положение о муниципальном земельном контроле </w:t>
      </w:r>
      <w:r w:rsidR="000669F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«Иваническ</w:t>
      </w:r>
      <w:r w:rsidR="00A170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</w:t>
      </w:r>
      <w:r w:rsidR="00EB575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от 27</w:t>
      </w:r>
      <w:r w:rsidR="00620BF8" w:rsidRPr="00B53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EB575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апреля 2022 года № 4/121</w:t>
      </w:r>
      <w:r w:rsidR="00A170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-дмо «О</w:t>
      </w:r>
      <w:r w:rsidR="00620BF8" w:rsidRPr="00B53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 утверждении положения о муниципальном земельном контроле в муниципальном</w:t>
      </w:r>
      <w:r w:rsidR="000669F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</w:t>
      </w:r>
      <w:r w:rsidR="00EB575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ии «Иваническ» </w:t>
      </w:r>
      <w:r w:rsidR="00B35EC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следующие изменения:</w:t>
      </w:r>
    </w:p>
    <w:p w:rsidR="00BF4F3C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</w:t>
      </w:r>
      <w:r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r w:rsidR="00931A1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1.</w:t>
      </w:r>
      <w:r w:rsidR="00EB575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Раздел 2 </w:t>
      </w:r>
      <w:r w:rsidR="00F84BC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пункт </w:t>
      </w:r>
      <w:r w:rsidR="00BF4F3C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F84BC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.4.</w:t>
      </w:r>
      <w:r w:rsidR="00EB575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84BC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изложить в следующей редакции:</w:t>
      </w:r>
    </w:p>
    <w:p w:rsidR="00F84BCA" w:rsidRDefault="00931A10" w:rsidP="00B35ECA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«2.4. </w:t>
      </w:r>
      <w:r w:rsidR="00F84BC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813965" w:rsidRDefault="00F84BCA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1) инспекционны</w:t>
      </w:r>
      <w:r w:rsidR="00B80C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й визит- для земельных участков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отнесенных к категории среднего риска, - один раз в 3 года, для земельных участков, отнесенных к категории умеренного риска,</w:t>
      </w:r>
      <w:r w:rsidR="00B80C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- один раз в 4 года;</w:t>
      </w:r>
    </w:p>
    <w:p w:rsidR="00B80C99" w:rsidRDefault="00B80C99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2) рейдовый осмотр-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B80C99" w:rsidRDefault="00B80C99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3) </w:t>
      </w:r>
      <w:r w:rsidR="00B8162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документарная пр</w:t>
      </w:r>
      <w:r w:rsidR="00F44E2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</w:t>
      </w:r>
      <w:r w:rsidR="00B8162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верка- для земельных участков, отнесенных к категории среднего риска, один раз в 4 года, для земельных участков, отнесенных к категории умеренного риска, - один раз в 5 лет;</w:t>
      </w:r>
    </w:p>
    <w:p w:rsidR="00F44E27" w:rsidRDefault="00F44E27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4) выездная проверка</w:t>
      </w:r>
      <w:r w:rsidR="000669F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- для земельных участков, отнесенных к категории среднего риска, - один раз в 5 лет, для земельных участков, </w:t>
      </w:r>
      <w:r w:rsidR="00673EA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отнесенных к категории умеренного риска, один раз в 6 лет.</w:t>
      </w:r>
    </w:p>
    <w:p w:rsidR="0067241C" w:rsidRDefault="0067241C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F81E0D" w:rsidRDefault="00F81E0D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Принятие решения об отнесении земельных участков к категории низкого риска не требуется».</w:t>
      </w:r>
    </w:p>
    <w:p w:rsidR="00344254" w:rsidRDefault="00F94D35" w:rsidP="0034425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1.2. </w:t>
      </w:r>
      <w:r w:rsidR="00DE3FE2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344254">
        <w:rPr>
          <w:rFonts w:ascii="Arial" w:eastAsia="Times New Roman" w:hAnsi="Arial" w:cs="Arial"/>
          <w:sz w:val="24"/>
          <w:szCs w:val="24"/>
          <w:lang w:eastAsia="zh-CN"/>
        </w:rPr>
        <w:t xml:space="preserve">ункт </w:t>
      </w:r>
      <w:r w:rsidR="00344254" w:rsidRPr="00404530">
        <w:rPr>
          <w:rFonts w:ascii="Arial" w:eastAsia="Times New Roman" w:hAnsi="Arial" w:cs="Arial"/>
          <w:sz w:val="24"/>
          <w:szCs w:val="24"/>
          <w:lang w:eastAsia="zh-CN"/>
        </w:rPr>
        <w:t>2.5.</w:t>
      </w:r>
      <w:r w:rsidR="00344254">
        <w:rPr>
          <w:rFonts w:ascii="Arial" w:eastAsia="Times New Roman" w:hAnsi="Arial" w:cs="Arial"/>
          <w:sz w:val="24"/>
          <w:szCs w:val="24"/>
          <w:lang w:eastAsia="zh-CN"/>
        </w:rPr>
        <w:t>изложить в следующей редакции:</w:t>
      </w:r>
    </w:p>
    <w:p w:rsidR="00344254" w:rsidRPr="00404530" w:rsidRDefault="00344254" w:rsidP="0034425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345610">
        <w:rPr>
          <w:rFonts w:ascii="Arial" w:eastAsia="Times New Roman" w:hAnsi="Arial" w:cs="Arial"/>
          <w:sz w:val="24"/>
          <w:szCs w:val="24"/>
          <w:lang w:eastAsia="zh-CN"/>
        </w:rPr>
        <w:t xml:space="preserve">2.5. </w:t>
      </w:r>
      <w:r w:rsidRPr="00404530">
        <w:rPr>
          <w:rFonts w:ascii="Arial" w:eastAsia="Times New Roman" w:hAnsi="Arial" w:cs="Arial"/>
          <w:sz w:val="24"/>
          <w:szCs w:val="24"/>
          <w:lang w:eastAsia="zh-CN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</w:t>
      </w:r>
      <w:r w:rsidR="00E42392">
        <w:rPr>
          <w:rFonts w:ascii="Arial" w:eastAsia="Times New Roman" w:hAnsi="Arial" w:cs="Arial"/>
          <w:sz w:val="24"/>
          <w:szCs w:val="24"/>
          <w:lang w:eastAsia="zh-CN"/>
        </w:rPr>
        <w:t>в соответствии с требованиями пункта 2.4 настоящего Положения.</w:t>
      </w:r>
    </w:p>
    <w:p w:rsidR="00344254" w:rsidRDefault="00344254" w:rsidP="00121B4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04530">
        <w:rPr>
          <w:rFonts w:ascii="Arial" w:eastAsia="Times New Roman" w:hAnsi="Arial" w:cs="Arial"/>
          <w:sz w:val="24"/>
          <w:szCs w:val="24"/>
          <w:lang w:eastAsia="zh-CN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 w:rsidR="002D4DB4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:rsidR="00B35ECA" w:rsidRPr="00121B44" w:rsidRDefault="00B35ECA" w:rsidP="00121B4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1.3 Подпункт 1 пункта 4.13. исключить.</w:t>
      </w:r>
    </w:p>
    <w:p w:rsidR="00431BE2" w:rsidRPr="00431BE2" w:rsidRDefault="00404530" w:rsidP="00431BE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1BE2">
        <w:rPr>
          <w:rFonts w:ascii="Arial" w:hAnsi="Arial" w:cs="Arial"/>
          <w:bCs/>
          <w:kern w:val="2"/>
        </w:rPr>
        <w:t xml:space="preserve">2. </w:t>
      </w:r>
      <w:r w:rsidR="00431BE2" w:rsidRPr="00431BE2">
        <w:rPr>
          <w:rFonts w:ascii="Arial" w:hAnsi="Arial" w:cs="Arial"/>
        </w:rPr>
        <w:t xml:space="preserve">Настоящее решение вступает в силу после дня его официального опубликования в </w:t>
      </w:r>
      <w:r w:rsidR="00431BE2" w:rsidRPr="00431BE2">
        <w:rPr>
          <w:rFonts w:ascii="Arial" w:hAnsi="Arial" w:cs="Arial"/>
          <w:color w:val="000000"/>
        </w:rPr>
        <w:t xml:space="preserve">периодическом печатном средстве </w:t>
      </w:r>
      <w:r w:rsidR="000669F1">
        <w:rPr>
          <w:rFonts w:ascii="Arial" w:hAnsi="Arial" w:cs="Arial"/>
          <w:color w:val="000000"/>
        </w:rPr>
        <w:t>массовой информации «Иваниче</w:t>
      </w:r>
      <w:r w:rsidR="00431BE2" w:rsidRPr="00431BE2">
        <w:rPr>
          <w:rFonts w:ascii="Arial" w:hAnsi="Arial" w:cs="Arial"/>
          <w:color w:val="000000"/>
        </w:rPr>
        <w:t>ский вестник».</w:t>
      </w: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31BE2" w:rsidRDefault="00431BE2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50"/>
      <w:bookmarkEnd w:id="1"/>
      <w:r w:rsidRPr="00431BE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 Думы</w:t>
      </w:r>
      <w:r w:rsidR="00B35EC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404530" w:rsidRPr="00431BE2" w:rsidRDefault="00B35ECA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МО «Иваническ</w:t>
      </w:r>
      <w:r w:rsidR="00404530" w:rsidRPr="00431BE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</w:t>
      </w:r>
    </w:p>
    <w:p w:rsidR="00404530" w:rsidRPr="00431BE2" w:rsidRDefault="00B35ECA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404530" w:rsidRPr="00431BE2" w:rsidSect="000669F1">
          <w:footerReference w:type="default" r:id="rId6"/>
          <w:pgSz w:w="11906" w:h="16838"/>
          <w:pgMar w:top="568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И. А. Гарбуз</w:t>
      </w:r>
    </w:p>
    <w:p w:rsidR="005510B0" w:rsidRPr="00404530" w:rsidRDefault="005510B0" w:rsidP="00431BE2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5510B0" w:rsidRPr="00404530" w:rsidSect="004045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D4" w:rsidRDefault="00653CD4" w:rsidP="00404530">
      <w:pPr>
        <w:spacing w:after="0" w:line="240" w:lineRule="auto"/>
      </w:pPr>
      <w:r>
        <w:separator/>
      </w:r>
    </w:p>
  </w:endnote>
  <w:endnote w:type="continuationSeparator" w:id="1">
    <w:p w:rsidR="00653CD4" w:rsidRDefault="00653CD4" w:rsidP="0040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EC" w:rsidRDefault="00653CD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D4" w:rsidRDefault="00653CD4" w:rsidP="00404530">
      <w:pPr>
        <w:spacing w:after="0" w:line="240" w:lineRule="auto"/>
      </w:pPr>
      <w:r>
        <w:separator/>
      </w:r>
    </w:p>
  </w:footnote>
  <w:footnote w:type="continuationSeparator" w:id="1">
    <w:p w:rsidR="00653CD4" w:rsidRDefault="00653CD4" w:rsidP="0040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48A"/>
    <w:rsid w:val="000669F1"/>
    <w:rsid w:val="000B2259"/>
    <w:rsid w:val="000B74DE"/>
    <w:rsid w:val="00121B44"/>
    <w:rsid w:val="00167696"/>
    <w:rsid w:val="001D25B8"/>
    <w:rsid w:val="002325A8"/>
    <w:rsid w:val="002D4DB4"/>
    <w:rsid w:val="002D7866"/>
    <w:rsid w:val="00337AAF"/>
    <w:rsid w:val="00344254"/>
    <w:rsid w:val="00345610"/>
    <w:rsid w:val="003975E9"/>
    <w:rsid w:val="00404530"/>
    <w:rsid w:val="00431BE2"/>
    <w:rsid w:val="00476790"/>
    <w:rsid w:val="004E46A5"/>
    <w:rsid w:val="00510BDB"/>
    <w:rsid w:val="005510B0"/>
    <w:rsid w:val="005C4CB9"/>
    <w:rsid w:val="005C611D"/>
    <w:rsid w:val="00620BF8"/>
    <w:rsid w:val="00653CD4"/>
    <w:rsid w:val="0067241C"/>
    <w:rsid w:val="00673EA2"/>
    <w:rsid w:val="006A2D56"/>
    <w:rsid w:val="006F35CC"/>
    <w:rsid w:val="0071144C"/>
    <w:rsid w:val="00797438"/>
    <w:rsid w:val="007C41F0"/>
    <w:rsid w:val="00801F03"/>
    <w:rsid w:val="00813965"/>
    <w:rsid w:val="0087074D"/>
    <w:rsid w:val="008B332F"/>
    <w:rsid w:val="008B493D"/>
    <w:rsid w:val="008B58AB"/>
    <w:rsid w:val="008F1032"/>
    <w:rsid w:val="008F748A"/>
    <w:rsid w:val="00901BAD"/>
    <w:rsid w:val="00931A10"/>
    <w:rsid w:val="0094674F"/>
    <w:rsid w:val="009B2015"/>
    <w:rsid w:val="00A17011"/>
    <w:rsid w:val="00A87C2C"/>
    <w:rsid w:val="00A940B8"/>
    <w:rsid w:val="00AE2E35"/>
    <w:rsid w:val="00B35ECA"/>
    <w:rsid w:val="00B5338C"/>
    <w:rsid w:val="00B80C99"/>
    <w:rsid w:val="00B8162E"/>
    <w:rsid w:val="00B916EB"/>
    <w:rsid w:val="00BC2F2B"/>
    <w:rsid w:val="00BF4F3C"/>
    <w:rsid w:val="00C23FFE"/>
    <w:rsid w:val="00C56977"/>
    <w:rsid w:val="00CC4FD0"/>
    <w:rsid w:val="00D4554A"/>
    <w:rsid w:val="00D76D32"/>
    <w:rsid w:val="00DA1E23"/>
    <w:rsid w:val="00DE1731"/>
    <w:rsid w:val="00DE3FE2"/>
    <w:rsid w:val="00DE4F7B"/>
    <w:rsid w:val="00E014C0"/>
    <w:rsid w:val="00E42392"/>
    <w:rsid w:val="00EB5759"/>
    <w:rsid w:val="00ED1AAB"/>
    <w:rsid w:val="00EE780D"/>
    <w:rsid w:val="00EE7C1C"/>
    <w:rsid w:val="00F013F7"/>
    <w:rsid w:val="00F44E27"/>
    <w:rsid w:val="00F81E0D"/>
    <w:rsid w:val="00F84BCA"/>
    <w:rsid w:val="00F94D35"/>
    <w:rsid w:val="00FC4D3B"/>
    <w:rsid w:val="00FC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4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74D"/>
    <w:rPr>
      <w:rFonts w:ascii="Segoe UI" w:hAnsi="Segoe UI" w:cs="Segoe UI"/>
      <w:sz w:val="18"/>
      <w:szCs w:val="18"/>
    </w:rPr>
  </w:style>
  <w:style w:type="paragraph" w:customStyle="1" w:styleId="consnormal">
    <w:name w:val="consnormal"/>
    <w:basedOn w:val="a"/>
    <w:rsid w:val="0043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10</cp:revision>
  <cp:lastPrinted>2010-12-31T15:40:00Z</cp:lastPrinted>
  <dcterms:created xsi:type="dcterms:W3CDTF">2022-08-30T08:19:00Z</dcterms:created>
  <dcterms:modified xsi:type="dcterms:W3CDTF">2010-12-31T15:41:00Z</dcterms:modified>
</cp:coreProperties>
</file>